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CB" w:rsidRPr="009910BB" w:rsidRDefault="00EE62CB" w:rsidP="00EE62CB">
      <w:pPr>
        <w:jc w:val="both"/>
        <w:rPr>
          <w:b/>
        </w:rPr>
      </w:pPr>
    </w:p>
    <w:p w:rsidR="00EE62CB" w:rsidRPr="009910BB" w:rsidRDefault="00EE62CB" w:rsidP="00EE62CB">
      <w:pPr>
        <w:jc w:val="both"/>
        <w:rPr>
          <w:b/>
        </w:rPr>
      </w:pPr>
      <w:r w:rsidRPr="009910BB">
        <w:rPr>
          <w:b/>
        </w:rPr>
        <w:t xml:space="preserve">                                                         Билет №  24</w:t>
      </w:r>
    </w:p>
    <w:p w:rsidR="00EE62CB" w:rsidRPr="009910BB" w:rsidRDefault="00EE62CB" w:rsidP="00EE62CB">
      <w:pPr>
        <w:jc w:val="both"/>
      </w:pPr>
      <w:r w:rsidRPr="009910BB">
        <w:t xml:space="preserve">  Ввозится на таможенную территорию Таможенного Союза товар – </w:t>
      </w:r>
    </w:p>
    <w:p w:rsidR="00EE62CB" w:rsidRPr="009910BB" w:rsidRDefault="00EE62CB" w:rsidP="00EE62CB">
      <w:pPr>
        <w:jc w:val="both"/>
        <w:rPr>
          <w:b/>
        </w:rPr>
      </w:pPr>
      <w:r w:rsidRPr="009910BB">
        <w:rPr>
          <w:b/>
        </w:rPr>
        <w:t>картошка</w:t>
      </w:r>
      <w:r w:rsidRPr="009910BB">
        <w:t xml:space="preserve">: </w:t>
      </w:r>
    </w:p>
    <w:p w:rsidR="00EE62CB" w:rsidRPr="009910BB" w:rsidRDefault="00EE62CB" w:rsidP="00EE62CB">
      <w:pPr>
        <w:jc w:val="both"/>
      </w:pPr>
      <w:r w:rsidRPr="009910BB">
        <w:t xml:space="preserve">код товара по ТН ВЭД ТС  –  0808102170; </w:t>
      </w:r>
    </w:p>
    <w:p w:rsidR="00EE62CB" w:rsidRPr="009910BB" w:rsidRDefault="00EE62CB" w:rsidP="00EE62CB">
      <w:pPr>
        <w:jc w:val="both"/>
      </w:pPr>
      <w:r w:rsidRPr="009910BB">
        <w:t>количество товара – 4600 кг</w:t>
      </w:r>
      <w:proofErr w:type="gramStart"/>
      <w:r w:rsidRPr="009910BB">
        <w:t>.;</w:t>
      </w:r>
      <w:proofErr w:type="gramEnd"/>
    </w:p>
    <w:p w:rsidR="00EE62CB" w:rsidRPr="009910BB" w:rsidRDefault="00EE62CB" w:rsidP="00EE62CB">
      <w:pPr>
        <w:jc w:val="both"/>
      </w:pPr>
      <w:r w:rsidRPr="009910BB">
        <w:t>ставка ввозной таможенной пошлины – 0,2 ЕВРО за 1 кг</w:t>
      </w:r>
      <w:proofErr w:type="gramStart"/>
      <w:r w:rsidRPr="009910BB">
        <w:t>.;</w:t>
      </w:r>
      <w:proofErr w:type="gramEnd"/>
    </w:p>
    <w:p w:rsidR="00EE62CB" w:rsidRPr="009910BB" w:rsidRDefault="00EE62CB" w:rsidP="00EE62CB">
      <w:pPr>
        <w:jc w:val="both"/>
      </w:pPr>
      <w:r w:rsidRPr="009910BB">
        <w:t>ставка НДС – 18 %</w:t>
      </w:r>
    </w:p>
    <w:p w:rsidR="00EE62CB" w:rsidRPr="009910BB" w:rsidRDefault="00EE62CB" w:rsidP="00EE62CB">
      <w:pPr>
        <w:jc w:val="both"/>
      </w:pPr>
      <w:r w:rsidRPr="009910BB">
        <w:t xml:space="preserve">контрактная стоимость товара на условиях </w:t>
      </w:r>
      <w:r w:rsidRPr="009910BB">
        <w:rPr>
          <w:lang w:val="en-US"/>
        </w:rPr>
        <w:t>CIF</w:t>
      </w:r>
      <w:r>
        <w:t xml:space="preserve"> Москва – 5 750</w:t>
      </w:r>
      <w:r w:rsidRPr="009910BB">
        <w:t xml:space="preserve"> </w:t>
      </w:r>
      <w:proofErr w:type="spellStart"/>
      <w:r w:rsidRPr="009910BB">
        <w:t>шв</w:t>
      </w:r>
      <w:proofErr w:type="spellEnd"/>
      <w:r w:rsidRPr="009910BB">
        <w:t>. фр.(CHF);</w:t>
      </w:r>
    </w:p>
    <w:p w:rsidR="00EE62CB" w:rsidRPr="009910BB" w:rsidRDefault="00EE62CB" w:rsidP="00EE62CB">
      <w:pPr>
        <w:jc w:val="both"/>
      </w:pPr>
      <w:r w:rsidRPr="009910BB">
        <w:t xml:space="preserve">курс валюты, в которой указана цена контракта – 31,76 руб. за 1 </w:t>
      </w:r>
      <w:r w:rsidRPr="009910BB">
        <w:rPr>
          <w:lang w:val="en-US"/>
        </w:rPr>
        <w:t>CHF</w:t>
      </w:r>
      <w:r w:rsidRPr="009910BB">
        <w:t xml:space="preserve">; </w:t>
      </w:r>
    </w:p>
    <w:p w:rsidR="00EE62CB" w:rsidRPr="009910BB" w:rsidRDefault="00EE62CB" w:rsidP="00EE62CB">
      <w:pPr>
        <w:jc w:val="both"/>
      </w:pPr>
      <w:r w:rsidRPr="009910BB">
        <w:t xml:space="preserve">курс ЕВРО – 41,67 руб.  за 1 ЕВРО; </w:t>
      </w:r>
    </w:p>
    <w:p w:rsidR="00EE62CB" w:rsidRPr="009910BB" w:rsidRDefault="00EE62CB" w:rsidP="00EE62CB">
      <w:pPr>
        <w:jc w:val="both"/>
      </w:pPr>
      <w:r w:rsidRPr="009910BB">
        <w:t>страна происхождения товара – Польша.</w:t>
      </w:r>
    </w:p>
    <w:p w:rsidR="00EE62CB" w:rsidRPr="009910BB" w:rsidRDefault="00EE62CB" w:rsidP="00EE62CB">
      <w:pPr>
        <w:jc w:val="both"/>
      </w:pPr>
      <w:r w:rsidRPr="009910BB">
        <w:t xml:space="preserve">          Предприятию предоставлена отсрочка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«Диалог» на 120 дней. Ставка ЦБ России по рублевым кредитам на день принятия ТД составляла 7,8 %.</w:t>
      </w:r>
    </w:p>
    <w:p w:rsidR="00EE62CB" w:rsidRPr="009910BB" w:rsidRDefault="00EE62CB" w:rsidP="00EE62CB">
      <w:pPr>
        <w:jc w:val="both"/>
      </w:pPr>
      <w:r w:rsidRPr="009910BB">
        <w:t xml:space="preserve">           По истечении предоставленной отсрочки(120 дней) ввозная таможенная пошлина, НДС и проценты за предоставленную отсрочку уплачены не были. На 150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  <w:rPr>
          <w:b/>
        </w:rPr>
      </w:pPr>
      <w:r w:rsidRPr="009910BB">
        <w:t xml:space="preserve">                              </w:t>
      </w:r>
      <w:r w:rsidRPr="009910BB">
        <w:rPr>
          <w:b/>
        </w:rPr>
        <w:t>Произвести расчеты с таможней в рублях: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  <w:r w:rsidRPr="009910BB">
        <w:t>1) определить сумму импортной таможенной пошлины: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  <w:r w:rsidRPr="009910BB">
        <w:t xml:space="preserve">      2) определить сумму акциза: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numPr>
          <w:ilvl w:val="0"/>
          <w:numId w:val="1"/>
        </w:numPr>
        <w:jc w:val="both"/>
      </w:pPr>
      <w:r w:rsidRPr="009910BB">
        <w:t>определить сумму НДС: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numPr>
          <w:ilvl w:val="0"/>
          <w:numId w:val="1"/>
        </w:numPr>
        <w:jc w:val="both"/>
      </w:pPr>
      <w:r w:rsidRPr="009910BB">
        <w:t>рассчитать проценты за отсрочку: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numPr>
          <w:ilvl w:val="0"/>
          <w:numId w:val="1"/>
        </w:numPr>
        <w:jc w:val="both"/>
      </w:pPr>
      <w:r w:rsidRPr="009910BB">
        <w:t>рассчитать сумму пени: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  <w:r w:rsidRPr="009910BB">
        <w:t xml:space="preserve">                                                                                                                 </w:t>
      </w: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Default="00EE62CB" w:rsidP="00EE62CB">
      <w:pPr>
        <w:jc w:val="both"/>
      </w:pPr>
    </w:p>
    <w:p w:rsidR="00EE62CB" w:rsidRPr="009910BB" w:rsidRDefault="00EE62CB" w:rsidP="00EE62CB">
      <w:pPr>
        <w:jc w:val="both"/>
      </w:pPr>
    </w:p>
    <w:p w:rsidR="00EE62CB" w:rsidRPr="00063855" w:rsidRDefault="00EE62CB" w:rsidP="00EE62CB">
      <w:pPr>
        <w:jc w:val="both"/>
      </w:pPr>
    </w:p>
    <w:p w:rsidR="00EE62CB" w:rsidRPr="009910BB" w:rsidRDefault="00EE62CB" w:rsidP="00EE62CB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25"/>
        <w:gridCol w:w="5028"/>
      </w:tblGrid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EE62CB" w:rsidRPr="009910BB" w:rsidRDefault="00EE62CB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EE62CB" w:rsidRPr="009910BB" w:rsidRDefault="00EE62CB" w:rsidP="007A7298">
            <w:pPr>
              <w:jc w:val="both"/>
            </w:pPr>
            <w:r w:rsidRPr="009910BB">
              <w:t>вариант ответа</w:t>
            </w:r>
          </w:p>
        </w:tc>
      </w:tr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114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Сертификат формы «А» предоставляется при ввозе товаров в страны ТС </w:t>
            </w:r>
            <w:proofErr w:type="gramStart"/>
            <w:r w:rsidRPr="009910BB">
              <w:rPr>
                <w:b/>
              </w:rPr>
              <w:t>из</w:t>
            </w:r>
            <w:proofErr w:type="gramEnd"/>
            <w:r w:rsidRPr="009910BB">
              <w:rPr>
                <w:b/>
              </w:rPr>
              <w:t xml:space="preserve">: </w:t>
            </w:r>
            <w:r w:rsidRPr="009910BB">
              <w:t xml:space="preserve">                                                 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 w:rsidRPr="009910BB">
              <w:rPr>
                <w:b/>
              </w:rPr>
              <w:t>развитых стран</w:t>
            </w:r>
          </w:p>
          <w:p w:rsidR="00EE62CB" w:rsidRPr="009910BB" w:rsidRDefault="00EE62CB" w:rsidP="007A7298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2) </w:t>
            </w:r>
            <w:r w:rsidRPr="009910BB">
              <w:rPr>
                <w:b/>
              </w:rPr>
              <w:t>развивающихся стран</w:t>
            </w:r>
          </w:p>
          <w:p w:rsidR="00EE62CB" w:rsidRPr="009910BB" w:rsidRDefault="00EE62CB" w:rsidP="00EE62CB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наименее развитых стран</w:t>
            </w:r>
          </w:p>
          <w:p w:rsidR="00EE62CB" w:rsidRPr="009910BB" w:rsidRDefault="00EE62CB" w:rsidP="00EE62CB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стран-участниц СНГ</w:t>
            </w:r>
          </w:p>
          <w:p w:rsidR="00EE62CB" w:rsidRPr="00063855" w:rsidRDefault="00EE62CB" w:rsidP="00EE62CB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стран Евросоюза </w:t>
            </w:r>
          </w:p>
        </w:tc>
      </w:tr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Способы обеспечения уплаты таможенных платежей: 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</w:p>
          <w:p w:rsidR="00EE62CB" w:rsidRPr="009910BB" w:rsidRDefault="00EE62CB" w:rsidP="007A7298">
            <w:pPr>
              <w:jc w:val="both"/>
            </w:pPr>
          </w:p>
          <w:p w:rsidR="00EE62CB" w:rsidRPr="009910BB" w:rsidRDefault="00EE62CB" w:rsidP="007A7298">
            <w:pPr>
              <w:jc w:val="both"/>
            </w:pPr>
          </w:p>
          <w:p w:rsidR="00EE62CB" w:rsidRPr="009910BB" w:rsidRDefault="00EE62CB" w:rsidP="007A7298">
            <w:pPr>
              <w:jc w:val="both"/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t xml:space="preserve"> </w:t>
            </w:r>
            <w:r w:rsidRPr="009910BB">
              <w:rPr>
                <w:b/>
              </w:rPr>
              <w:t>1) договор страхования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залог имущества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поручительство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денежный залог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5) гарантия банка</w:t>
            </w:r>
          </w:p>
        </w:tc>
      </w:tr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142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 Оценка таможенной стоимости по цене сделки с идентичным товаром предполагает:           </w:t>
            </w:r>
          </w:p>
          <w:p w:rsidR="00EE62CB" w:rsidRPr="009910BB" w:rsidRDefault="00EE62CB" w:rsidP="007A7298">
            <w:pPr>
              <w:jc w:val="both"/>
            </w:pPr>
          </w:p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         </w:t>
            </w: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метод № 1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метод № 2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метод  № 3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метод № 4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5) метод № 5</w:t>
            </w:r>
          </w:p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6) резервный метод </w:t>
            </w:r>
          </w:p>
        </w:tc>
      </w:tr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122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Ставки импортных таможенных пошлин устанавливаются: </w:t>
            </w:r>
          </w:p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</w:p>
          <w:p w:rsidR="00EE62CB" w:rsidRPr="009910BB" w:rsidRDefault="00EE62CB" w:rsidP="007A7298">
            <w:pPr>
              <w:jc w:val="both"/>
            </w:pPr>
          </w:p>
          <w:p w:rsidR="00EE62CB" w:rsidRPr="009910BB" w:rsidRDefault="00EE62CB" w:rsidP="007A7298">
            <w:pPr>
              <w:jc w:val="both"/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EE62CB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 в долларах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 в рублях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в ЕВРО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4) в процентах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5) в ЕВРО и в процентах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в рублях и долларах</w:t>
            </w:r>
          </w:p>
        </w:tc>
      </w:tr>
      <w:tr w:rsidR="00EE62CB" w:rsidRPr="009910BB" w:rsidTr="007A7298">
        <w:tblPrEx>
          <w:tblCellMar>
            <w:top w:w="0" w:type="dxa"/>
            <w:bottom w:w="0" w:type="dxa"/>
          </w:tblCellMar>
        </w:tblPrEx>
        <w:trPr>
          <w:trHeight w:val="113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</w:pPr>
            <w:r w:rsidRPr="009910BB">
              <w:rPr>
                <w:b/>
              </w:rPr>
              <w:t xml:space="preserve">            При использовании метода № 2 расчета суммы импортной таможенной пошлины </w:t>
            </w:r>
            <w:r>
              <w:rPr>
                <w:b/>
              </w:rPr>
              <w:t>используется:</w:t>
            </w:r>
          </w:p>
          <w:p w:rsidR="00EE62CB" w:rsidRPr="009910BB" w:rsidRDefault="00EE62CB" w:rsidP="007A7298">
            <w:pPr>
              <w:jc w:val="both"/>
            </w:pPr>
          </w:p>
        </w:tc>
        <w:tc>
          <w:tcPr>
            <w:tcW w:w="5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1)количество ввезенного товара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 2) таможенная стоимость ввезенного товара</w:t>
            </w:r>
          </w:p>
          <w:p w:rsidR="00EE62CB" w:rsidRPr="009910BB" w:rsidRDefault="00EE62CB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3) и таможенная стоимость, и количество ввезенного в страну товара </w:t>
            </w:r>
          </w:p>
        </w:tc>
      </w:tr>
    </w:tbl>
    <w:p w:rsidR="00EE62CB" w:rsidRPr="009910BB" w:rsidRDefault="00EE62CB" w:rsidP="00EE62CB">
      <w:pPr>
        <w:jc w:val="both"/>
      </w:pPr>
    </w:p>
    <w:p w:rsidR="00EE62CB" w:rsidRPr="009910BB" w:rsidRDefault="00EE62CB" w:rsidP="00EE62CB">
      <w:pPr>
        <w:jc w:val="both"/>
      </w:pPr>
      <w:r w:rsidRPr="009910BB">
        <w:t xml:space="preserve">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F55ED"/>
    <w:multiLevelType w:val="hybridMultilevel"/>
    <w:tmpl w:val="815635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BD4CEA"/>
    <w:multiLevelType w:val="hybridMultilevel"/>
    <w:tmpl w:val="052A66E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2CB"/>
    <w:rsid w:val="0025325A"/>
    <w:rsid w:val="00ED7BC4"/>
    <w:rsid w:val="00EE6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2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Company>Grizli777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2014-01-26T09:28:00Z</dcterms:created>
  <dcterms:modified xsi:type="dcterms:W3CDTF">2014-01-26T09:29:00Z</dcterms:modified>
</cp:coreProperties>
</file>